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DF" w:rsidRPr="005522B0" w:rsidRDefault="002A70A6" w:rsidP="005522B0">
      <w:pPr>
        <w:rPr>
          <w:rFonts w:ascii="Times New Roman" w:hAnsi="Times New Roman" w:cs="Times New Roman"/>
          <w:b/>
          <w:color w:val="CF871B" w:themeColor="background2" w:themeShade="80"/>
          <w:sz w:val="32"/>
          <w:szCs w:val="32"/>
        </w:rPr>
      </w:pPr>
      <w:r>
        <w:rPr>
          <w:rFonts w:ascii="Times New Roman" w:hAnsi="Times New Roman" w:cs="Times New Roman"/>
          <w:b/>
          <w:color w:val="CF871B" w:themeColor="background2" w:themeShade="80"/>
          <w:sz w:val="32"/>
          <w:szCs w:val="32"/>
        </w:rPr>
        <w:t>Directing One/Two</w:t>
      </w:r>
      <w:r w:rsidR="00B44402" w:rsidRPr="005522B0">
        <w:rPr>
          <w:rFonts w:ascii="Times New Roman" w:hAnsi="Times New Roman" w:cs="Times New Roman"/>
          <w:b/>
          <w:color w:val="CF871B" w:themeColor="background2" w:themeShade="80"/>
          <w:sz w:val="32"/>
          <w:szCs w:val="32"/>
        </w:rPr>
        <w:t xml:space="preserve"> Syllabus</w:t>
      </w:r>
    </w:p>
    <w:p w:rsidR="005522B0" w:rsidRDefault="0028522C" w:rsidP="005522B0">
      <w:pPr>
        <w:rPr>
          <w:rFonts w:ascii="Times New Roman" w:hAnsi="Times New Roman" w:cs="Times New Roman"/>
          <w:sz w:val="24"/>
          <w:szCs w:val="24"/>
        </w:rPr>
      </w:pPr>
      <w:r w:rsidRPr="005522B0">
        <w:rPr>
          <w:rFonts w:ascii="Times New Roman" w:hAnsi="Times New Roman" w:cs="Times New Roman"/>
          <w:sz w:val="24"/>
          <w:szCs w:val="24"/>
        </w:rPr>
        <w:t xml:space="preserve">2017 </w:t>
      </w:r>
      <w:r w:rsidR="005522B0">
        <w:rPr>
          <w:rFonts w:ascii="Times New Roman" w:hAnsi="Times New Roman" w:cs="Times New Roman"/>
          <w:sz w:val="24"/>
          <w:szCs w:val="24"/>
        </w:rPr>
        <w:t>–</w:t>
      </w:r>
      <w:r w:rsidRPr="005522B0">
        <w:rPr>
          <w:rFonts w:ascii="Times New Roman" w:hAnsi="Times New Roman" w:cs="Times New Roman"/>
          <w:sz w:val="24"/>
          <w:szCs w:val="24"/>
        </w:rPr>
        <w:t xml:space="preserve"> 2018</w:t>
      </w:r>
    </w:p>
    <w:p w:rsidR="005522B0" w:rsidRDefault="005522B0" w:rsidP="005522B0">
      <w:pPr>
        <w:rPr>
          <w:rFonts w:ascii="Times New Roman" w:hAnsi="Times New Roman" w:cs="Times New Roman"/>
          <w:sz w:val="24"/>
          <w:szCs w:val="24"/>
        </w:rPr>
      </w:pPr>
    </w:p>
    <w:p w:rsidR="00824CDF" w:rsidRPr="005522B0" w:rsidRDefault="00B44402" w:rsidP="005522B0">
      <w:pPr>
        <w:rPr>
          <w:rFonts w:ascii="Times New Roman" w:hAnsi="Times New Roman" w:cs="Times New Roman"/>
          <w:b/>
          <w:color w:val="auto"/>
          <w:sz w:val="24"/>
          <w:szCs w:val="24"/>
        </w:rPr>
      </w:pPr>
      <w:r w:rsidRPr="005522B0">
        <w:rPr>
          <w:rFonts w:ascii="Times New Roman" w:hAnsi="Times New Roman" w:cs="Times New Roman"/>
          <w:b/>
          <w:color w:val="auto"/>
          <w:sz w:val="28"/>
          <w:szCs w:val="28"/>
        </w:rPr>
        <w:t>Instructor Information</w:t>
      </w:r>
    </w:p>
    <w:tbl>
      <w:tblPr>
        <w:tblStyle w:val="SyllabusTable-NoBorders"/>
        <w:tblW w:w="5000" w:type="pct"/>
        <w:tblLook w:val="04A0" w:firstRow="1" w:lastRow="0" w:firstColumn="1" w:lastColumn="0" w:noHBand="0" w:noVBand="1"/>
        <w:tblDescription w:val="Contact Info"/>
      </w:tblPr>
      <w:tblGrid>
        <w:gridCol w:w="2497"/>
        <w:gridCol w:w="4916"/>
        <w:gridCol w:w="3387"/>
      </w:tblGrid>
      <w:tr w:rsidR="00824CDF" w:rsidTr="0018511D">
        <w:trPr>
          <w:cnfStyle w:val="100000000000" w:firstRow="1" w:lastRow="0" w:firstColumn="0" w:lastColumn="0" w:oddVBand="0" w:evenVBand="0" w:oddHBand="0" w:evenHBand="0" w:firstRowFirstColumn="0" w:firstRowLastColumn="0" w:lastRowFirstColumn="0" w:lastRowLastColumn="0"/>
        </w:trPr>
        <w:tc>
          <w:tcPr>
            <w:tcW w:w="1156" w:type="pct"/>
          </w:tcPr>
          <w:p w:rsidR="00824CDF" w:rsidRPr="0018511D" w:rsidRDefault="00B44402">
            <w:pPr>
              <w:rPr>
                <w:rFonts w:ascii="Times New Roman" w:hAnsi="Times New Roman" w:cs="Times New Roman"/>
                <w:color w:val="CF871B" w:themeColor="background2" w:themeShade="80"/>
                <w:sz w:val="24"/>
                <w:szCs w:val="24"/>
              </w:rPr>
            </w:pPr>
            <w:r w:rsidRPr="0018511D">
              <w:rPr>
                <w:rFonts w:ascii="Times New Roman" w:hAnsi="Times New Roman" w:cs="Times New Roman"/>
                <w:color w:val="CF871B" w:themeColor="background2" w:themeShade="80"/>
                <w:sz w:val="24"/>
                <w:szCs w:val="24"/>
              </w:rPr>
              <w:t>Instructor</w:t>
            </w:r>
          </w:p>
        </w:tc>
        <w:tc>
          <w:tcPr>
            <w:tcW w:w="2276" w:type="pct"/>
          </w:tcPr>
          <w:p w:rsidR="00824CDF" w:rsidRPr="0018511D" w:rsidRDefault="00B44402">
            <w:pPr>
              <w:rPr>
                <w:rFonts w:ascii="Times New Roman" w:hAnsi="Times New Roman" w:cs="Times New Roman"/>
                <w:color w:val="CF871B" w:themeColor="background2" w:themeShade="80"/>
                <w:sz w:val="24"/>
                <w:szCs w:val="24"/>
              </w:rPr>
            </w:pPr>
            <w:r w:rsidRPr="0018511D">
              <w:rPr>
                <w:rFonts w:ascii="Times New Roman" w:hAnsi="Times New Roman" w:cs="Times New Roman"/>
                <w:color w:val="CF871B" w:themeColor="background2" w:themeShade="80"/>
                <w:sz w:val="24"/>
                <w:szCs w:val="24"/>
              </w:rPr>
              <w:t>Email</w:t>
            </w:r>
          </w:p>
        </w:tc>
        <w:tc>
          <w:tcPr>
            <w:tcW w:w="1569" w:type="pct"/>
          </w:tcPr>
          <w:p w:rsidR="00824CDF" w:rsidRPr="0018511D" w:rsidRDefault="00B44402">
            <w:pPr>
              <w:rPr>
                <w:rFonts w:ascii="Times New Roman" w:hAnsi="Times New Roman" w:cs="Times New Roman"/>
                <w:color w:val="CF871B" w:themeColor="background2" w:themeShade="80"/>
                <w:sz w:val="24"/>
                <w:szCs w:val="24"/>
              </w:rPr>
            </w:pPr>
            <w:r w:rsidRPr="0018511D">
              <w:rPr>
                <w:rFonts w:ascii="Times New Roman" w:hAnsi="Times New Roman" w:cs="Times New Roman"/>
                <w:color w:val="CF871B" w:themeColor="background2" w:themeShade="80"/>
                <w:sz w:val="24"/>
                <w:szCs w:val="24"/>
              </w:rPr>
              <w:t>Office Location &amp; Hours</w:t>
            </w:r>
          </w:p>
        </w:tc>
      </w:tr>
      <w:tr w:rsidR="00824CDF" w:rsidTr="0018511D">
        <w:tc>
          <w:tcPr>
            <w:tcW w:w="1156" w:type="pct"/>
          </w:tcPr>
          <w:p w:rsidR="00824CDF" w:rsidRPr="0018511D" w:rsidRDefault="0028522C">
            <w:pPr>
              <w:pStyle w:val="NoSpacing"/>
              <w:rPr>
                <w:rFonts w:ascii="Times New Roman" w:hAnsi="Times New Roman" w:cs="Times New Roman"/>
                <w:sz w:val="24"/>
                <w:szCs w:val="24"/>
              </w:rPr>
            </w:pPr>
            <w:r w:rsidRPr="0018511D">
              <w:rPr>
                <w:rStyle w:val="Strong"/>
                <w:rFonts w:ascii="Times New Roman" w:hAnsi="Times New Roman" w:cs="Times New Roman"/>
                <w:sz w:val="24"/>
                <w:szCs w:val="24"/>
              </w:rPr>
              <w:t>Melissa Dweck</w:t>
            </w:r>
          </w:p>
        </w:tc>
        <w:tc>
          <w:tcPr>
            <w:tcW w:w="2276" w:type="pct"/>
          </w:tcPr>
          <w:p w:rsidR="00824CDF" w:rsidRPr="0018511D" w:rsidRDefault="0028522C">
            <w:pPr>
              <w:pStyle w:val="NoSpacing"/>
              <w:rPr>
                <w:rFonts w:ascii="Times New Roman" w:hAnsi="Times New Roman" w:cs="Times New Roman"/>
                <w:sz w:val="24"/>
                <w:szCs w:val="24"/>
              </w:rPr>
            </w:pPr>
            <w:r w:rsidRPr="0018511D">
              <w:rPr>
                <w:rFonts w:ascii="Times New Roman" w:hAnsi="Times New Roman" w:cs="Times New Roman"/>
                <w:sz w:val="24"/>
                <w:szCs w:val="24"/>
              </w:rPr>
              <w:t>Melissa.dweck@sarasotacountyschools.org</w:t>
            </w:r>
          </w:p>
        </w:tc>
        <w:tc>
          <w:tcPr>
            <w:tcW w:w="1569" w:type="pct"/>
          </w:tcPr>
          <w:p w:rsidR="00824CDF" w:rsidRPr="0018511D" w:rsidRDefault="0028522C">
            <w:pPr>
              <w:pStyle w:val="NoSpacing"/>
              <w:rPr>
                <w:rFonts w:ascii="Times New Roman" w:hAnsi="Times New Roman" w:cs="Times New Roman"/>
                <w:sz w:val="24"/>
                <w:szCs w:val="24"/>
              </w:rPr>
            </w:pPr>
            <w:r w:rsidRPr="0018511D">
              <w:rPr>
                <w:rFonts w:ascii="Times New Roman" w:hAnsi="Times New Roman" w:cs="Times New Roman"/>
                <w:sz w:val="24"/>
                <w:szCs w:val="24"/>
              </w:rPr>
              <w:t>Theater 2:15pm – 3:00pm M-F</w:t>
            </w:r>
          </w:p>
        </w:tc>
      </w:tr>
    </w:tbl>
    <w:p w:rsidR="00824CDF" w:rsidRPr="0018511D" w:rsidRDefault="00B44402">
      <w:pPr>
        <w:pStyle w:val="Heading1"/>
        <w:rPr>
          <w:rFonts w:ascii="Times New Roman" w:hAnsi="Times New Roman" w:cs="Times New Roman"/>
          <w:sz w:val="28"/>
          <w:szCs w:val="28"/>
        </w:rPr>
      </w:pPr>
      <w:r w:rsidRPr="0018511D">
        <w:rPr>
          <w:rFonts w:ascii="Times New Roman" w:hAnsi="Times New Roman" w:cs="Times New Roman"/>
          <w:sz w:val="28"/>
          <w:szCs w:val="28"/>
        </w:rPr>
        <w:t xml:space="preserve">General </w:t>
      </w:r>
      <w:r w:rsidRPr="0018511D">
        <w:rPr>
          <w:rFonts w:ascii="Times New Roman" w:hAnsi="Times New Roman" w:cs="Times New Roman"/>
          <w:sz w:val="28"/>
          <w:szCs w:val="28"/>
        </w:rPr>
        <w:t>Information</w:t>
      </w:r>
    </w:p>
    <w:p w:rsidR="00824CDF" w:rsidRPr="0018511D" w:rsidRDefault="00B44402">
      <w:pPr>
        <w:pStyle w:val="Heading2"/>
        <w:rPr>
          <w:rFonts w:ascii="Times New Roman" w:hAnsi="Times New Roman" w:cs="Times New Roman"/>
          <w:color w:val="CF871B" w:themeColor="background2" w:themeShade="80"/>
          <w:sz w:val="28"/>
          <w:szCs w:val="28"/>
        </w:rPr>
      </w:pPr>
      <w:r w:rsidRPr="0018511D">
        <w:rPr>
          <w:rFonts w:ascii="Times New Roman" w:hAnsi="Times New Roman" w:cs="Times New Roman"/>
          <w:color w:val="CF871B" w:themeColor="background2" w:themeShade="80"/>
          <w:sz w:val="28"/>
          <w:szCs w:val="28"/>
        </w:rPr>
        <w:t>Description</w:t>
      </w:r>
    </w:p>
    <w:p w:rsidR="0028522C" w:rsidRPr="0028522C" w:rsidRDefault="0028522C" w:rsidP="0028522C">
      <w:pPr>
        <w:rPr>
          <w:rFonts w:ascii="Times New Roman" w:hAnsi="Times New Roman" w:cs="Times New Roman"/>
          <w:sz w:val="24"/>
          <w:szCs w:val="24"/>
        </w:rPr>
      </w:pPr>
      <w:r w:rsidRPr="0028522C">
        <w:rPr>
          <w:rFonts w:ascii="Times New Roman" w:hAnsi="Times New Roman" w:cs="Times New Roman"/>
          <w:sz w:val="24"/>
          <w:szCs w:val="24"/>
        </w:rPr>
        <w:t xml:space="preserve">In all courses, the performing arts engage the imagination, foster flexible ways of thinking and problem-solving, develop disciplined effort and build self-confidence. These are lifetime activities which should enhance the quality of student lives long after high school.  </w:t>
      </w:r>
      <w:r w:rsidR="002A70A6">
        <w:rPr>
          <w:rFonts w:ascii="Times New Roman" w:hAnsi="Times New Roman"/>
          <w:sz w:val="24"/>
          <w:szCs w:val="24"/>
        </w:rPr>
        <w:t xml:space="preserve">Students learn how to select, organize, and mount formal and informal staged productions by means of exploring the leadership roles of director and stage manager.  Students focus on the nature and responsibilities of the director and stage manager in relation to the entire production team; the effect of the director’s concept on the overall production; vocabulary and principals of the various elements of play production, techniques used to create an effective theater work; and basic knowledge and application of staging.  Public performances will serve as a culmination of specific instructional goals.  </w:t>
      </w:r>
      <w:r w:rsidR="00BC17A7">
        <w:rPr>
          <w:rFonts w:ascii="Times New Roman" w:hAnsi="Times New Roman"/>
          <w:sz w:val="24"/>
          <w:szCs w:val="24"/>
        </w:rPr>
        <w:t xml:space="preserve">.  </w:t>
      </w:r>
    </w:p>
    <w:p w:rsidR="00824CDF" w:rsidRPr="0018511D" w:rsidRDefault="0018511D">
      <w:pPr>
        <w:pStyle w:val="Heading2"/>
        <w:rPr>
          <w:rFonts w:ascii="Times New Roman" w:hAnsi="Times New Roman" w:cs="Times New Roman"/>
          <w:color w:val="CF871B" w:themeColor="background2" w:themeShade="80"/>
          <w:sz w:val="28"/>
          <w:szCs w:val="28"/>
        </w:rPr>
      </w:pPr>
      <w:r>
        <w:rPr>
          <w:rFonts w:ascii="Times New Roman" w:hAnsi="Times New Roman" w:cs="Times New Roman"/>
          <w:color w:val="CF871B" w:themeColor="background2" w:themeShade="80"/>
          <w:sz w:val="28"/>
          <w:szCs w:val="28"/>
        </w:rPr>
        <w:t>Missing Class</w:t>
      </w:r>
    </w:p>
    <w:p w:rsidR="0018511D" w:rsidRPr="0018511D" w:rsidRDefault="0018511D" w:rsidP="0018511D">
      <w:pPr>
        <w:rPr>
          <w:rFonts w:ascii="Times New Roman" w:hAnsi="Times New Roman" w:cs="Times New Roman"/>
          <w:sz w:val="24"/>
          <w:szCs w:val="24"/>
        </w:rPr>
      </w:pPr>
      <w:r w:rsidRPr="0018511D">
        <w:rPr>
          <w:rFonts w:ascii="Times New Roman" w:hAnsi="Times New Roman" w:cs="Times New Roman"/>
          <w:sz w:val="24"/>
          <w:szCs w:val="24"/>
        </w:rPr>
        <w:t xml:space="preserve">It is important that you are in class for planning, rehearsing, and performing. Teamwork is essential in theatre. If you miss class, it is your responsibility to check the website and see what the work was for the appropriate day and </w:t>
      </w:r>
    </w:p>
    <w:p w:rsidR="0018511D" w:rsidRPr="005522B0" w:rsidRDefault="0018511D" w:rsidP="005522B0">
      <w:pPr>
        <w:pStyle w:val="NoSpacing"/>
        <w:rPr>
          <w:rFonts w:ascii="Times New Roman" w:hAnsi="Times New Roman" w:cs="Times New Roman"/>
          <w:sz w:val="24"/>
          <w:szCs w:val="24"/>
        </w:rPr>
      </w:pPr>
      <w:r w:rsidRPr="005522B0">
        <w:rPr>
          <w:rFonts w:ascii="Times New Roman" w:hAnsi="Times New Roman" w:cs="Times New Roman"/>
          <w:sz w:val="24"/>
          <w:szCs w:val="24"/>
        </w:rPr>
        <w:t xml:space="preserve">a. Get your missed notes from a friend. b. See the teacher to make up your test or quiz. </w:t>
      </w:r>
    </w:p>
    <w:p w:rsidR="0018511D" w:rsidRPr="005522B0" w:rsidRDefault="0018511D" w:rsidP="005522B0">
      <w:pPr>
        <w:pStyle w:val="NoSpacing"/>
        <w:rPr>
          <w:rFonts w:ascii="Times New Roman" w:hAnsi="Times New Roman" w:cs="Times New Roman"/>
          <w:sz w:val="24"/>
          <w:szCs w:val="24"/>
        </w:rPr>
      </w:pPr>
      <w:r w:rsidRPr="005522B0">
        <w:rPr>
          <w:rFonts w:ascii="Times New Roman" w:hAnsi="Times New Roman" w:cs="Times New Roman"/>
          <w:sz w:val="24"/>
          <w:szCs w:val="24"/>
        </w:rPr>
        <w:t>c. Complete the assignment/activity and turn it in to your class the appropriate day set-up with your teacher.</w:t>
      </w:r>
    </w:p>
    <w:p w:rsidR="0018511D" w:rsidRPr="005522B0" w:rsidRDefault="0018511D" w:rsidP="005522B0">
      <w:pPr>
        <w:pStyle w:val="NoSpacing"/>
        <w:rPr>
          <w:rFonts w:ascii="Times New Roman" w:hAnsi="Times New Roman" w:cs="Times New Roman"/>
          <w:sz w:val="24"/>
          <w:szCs w:val="24"/>
        </w:rPr>
      </w:pPr>
      <w:r w:rsidRPr="005522B0">
        <w:rPr>
          <w:rFonts w:ascii="Times New Roman" w:hAnsi="Times New Roman" w:cs="Times New Roman"/>
          <w:sz w:val="24"/>
          <w:szCs w:val="24"/>
        </w:rPr>
        <w:t xml:space="preserve">Students missing class due to school activity are to turn in their assignment prior to being gone. </w:t>
      </w:r>
    </w:p>
    <w:p w:rsidR="0018511D" w:rsidRPr="0018511D" w:rsidRDefault="00571D81" w:rsidP="0018511D">
      <w:pPr>
        <w:pStyle w:val="Heading2"/>
        <w:rPr>
          <w:rFonts w:ascii="Times New Roman" w:hAnsi="Times New Roman" w:cs="Times New Roman"/>
          <w:color w:val="CF871B" w:themeColor="background2" w:themeShade="80"/>
          <w:sz w:val="28"/>
          <w:szCs w:val="28"/>
        </w:rPr>
      </w:pPr>
      <w:r>
        <w:rPr>
          <w:rFonts w:ascii="Times New Roman" w:hAnsi="Times New Roman" w:cs="Times New Roman"/>
          <w:color w:val="CF871B" w:themeColor="background2" w:themeShade="80"/>
          <w:sz w:val="28"/>
          <w:szCs w:val="28"/>
        </w:rPr>
        <w:t>O</w:t>
      </w:r>
      <w:r w:rsidR="009E0FBA">
        <w:rPr>
          <w:rFonts w:ascii="Times New Roman" w:hAnsi="Times New Roman" w:cs="Times New Roman"/>
          <w:color w:val="CF871B" w:themeColor="background2" w:themeShade="80"/>
          <w:sz w:val="28"/>
          <w:szCs w:val="28"/>
        </w:rPr>
        <w:t>ut of School</w:t>
      </w:r>
      <w:r>
        <w:rPr>
          <w:rFonts w:ascii="Times New Roman" w:hAnsi="Times New Roman" w:cs="Times New Roman"/>
          <w:color w:val="CF871B" w:themeColor="background2" w:themeShade="80"/>
          <w:sz w:val="28"/>
          <w:szCs w:val="28"/>
        </w:rPr>
        <w:t xml:space="preserve"> Performances</w:t>
      </w:r>
    </w:p>
    <w:p w:rsidR="0018511D" w:rsidRDefault="006A4E53" w:rsidP="0018511D">
      <w:pPr>
        <w:rPr>
          <w:rFonts w:ascii="Times New Roman" w:hAnsi="Times New Roman" w:cs="Times New Roman"/>
          <w:b/>
          <w:sz w:val="24"/>
          <w:szCs w:val="24"/>
        </w:rPr>
      </w:pPr>
      <w:r>
        <w:rPr>
          <w:rFonts w:ascii="Times New Roman" w:hAnsi="Times New Roman" w:cs="Times New Roman"/>
          <w:b/>
          <w:sz w:val="24"/>
          <w:szCs w:val="24"/>
        </w:rPr>
        <w:t>While</w:t>
      </w:r>
      <w:r w:rsidR="009E0FBA" w:rsidRPr="000C245A">
        <w:rPr>
          <w:rFonts w:ascii="Times New Roman" w:hAnsi="Times New Roman" w:cs="Times New Roman"/>
          <w:b/>
          <w:sz w:val="24"/>
          <w:szCs w:val="24"/>
        </w:rPr>
        <w:t xml:space="preserve"> enrol</w:t>
      </w:r>
      <w:r w:rsidR="000C245A">
        <w:rPr>
          <w:rFonts w:ascii="Times New Roman" w:hAnsi="Times New Roman" w:cs="Times New Roman"/>
          <w:b/>
          <w:sz w:val="24"/>
          <w:szCs w:val="24"/>
        </w:rPr>
        <w:t xml:space="preserve">led in this class you will </w:t>
      </w:r>
      <w:r w:rsidR="002A70A6">
        <w:rPr>
          <w:rFonts w:ascii="Times New Roman" w:hAnsi="Times New Roman" w:cs="Times New Roman"/>
          <w:b/>
          <w:sz w:val="24"/>
          <w:szCs w:val="24"/>
        </w:rPr>
        <w:t xml:space="preserve">HAVE after school rehearsals the entire spring semester on Thursday </w:t>
      </w:r>
      <w:r>
        <w:rPr>
          <w:rFonts w:ascii="Times New Roman" w:hAnsi="Times New Roman" w:cs="Times New Roman"/>
          <w:b/>
          <w:sz w:val="24"/>
          <w:szCs w:val="24"/>
        </w:rPr>
        <w:t xml:space="preserve">Evenings the times will vary depending on your production.  You will also be required to attend your performance and the performances of your fellow directors in March.  Failure to attend all of the rehearsals and productions will result in you failing the spring semester. </w:t>
      </w:r>
    </w:p>
    <w:p w:rsidR="00824CDF" w:rsidRPr="000A397E" w:rsidRDefault="00B44402">
      <w:pPr>
        <w:pStyle w:val="Heading1"/>
        <w:rPr>
          <w:rFonts w:ascii="Times New Roman" w:hAnsi="Times New Roman" w:cs="Times New Roman"/>
          <w:sz w:val="28"/>
          <w:szCs w:val="28"/>
        </w:rPr>
      </w:pPr>
      <w:r w:rsidRPr="000A397E">
        <w:rPr>
          <w:rFonts w:ascii="Times New Roman" w:hAnsi="Times New Roman" w:cs="Times New Roman"/>
          <w:sz w:val="28"/>
          <w:szCs w:val="28"/>
        </w:rPr>
        <w:t>Course Materials</w:t>
      </w:r>
    </w:p>
    <w:p w:rsidR="00824CDF" w:rsidRPr="000A397E" w:rsidRDefault="00B44402">
      <w:pPr>
        <w:pStyle w:val="Heading2"/>
        <w:rPr>
          <w:rFonts w:ascii="Times New Roman" w:hAnsi="Times New Roman" w:cs="Times New Roman"/>
          <w:color w:val="CF871B" w:themeColor="background2" w:themeShade="80"/>
          <w:sz w:val="24"/>
          <w:szCs w:val="24"/>
        </w:rPr>
      </w:pPr>
      <w:r w:rsidRPr="000A397E">
        <w:rPr>
          <w:rFonts w:ascii="Times New Roman" w:hAnsi="Times New Roman" w:cs="Times New Roman"/>
          <w:color w:val="CF871B" w:themeColor="background2" w:themeShade="80"/>
          <w:sz w:val="24"/>
          <w:szCs w:val="24"/>
        </w:rPr>
        <w:t>Required Materials</w:t>
      </w:r>
    </w:p>
    <w:p w:rsidR="00824CDF" w:rsidRDefault="006A4E53" w:rsidP="000A397E">
      <w:pPr>
        <w:pStyle w:val="ListBullet"/>
        <w:rPr>
          <w:rFonts w:ascii="Times New Roman" w:hAnsi="Times New Roman" w:cs="Times New Roman"/>
          <w:sz w:val="24"/>
          <w:szCs w:val="24"/>
        </w:rPr>
      </w:pPr>
      <w:r>
        <w:rPr>
          <w:rFonts w:ascii="Times New Roman" w:hAnsi="Times New Roman" w:cs="Times New Roman"/>
          <w:sz w:val="24"/>
          <w:szCs w:val="24"/>
        </w:rPr>
        <w:t>2-inch Three Ring Binder</w:t>
      </w:r>
      <w:r w:rsidR="000A397E" w:rsidRPr="00BC17A7">
        <w:rPr>
          <w:rFonts w:ascii="Times New Roman" w:hAnsi="Times New Roman" w:cs="Times New Roman"/>
          <w:sz w:val="24"/>
          <w:szCs w:val="24"/>
        </w:rPr>
        <w:t xml:space="preserve"> </w:t>
      </w:r>
    </w:p>
    <w:p w:rsidR="006A4E53" w:rsidRPr="00BC17A7" w:rsidRDefault="006A4E53" w:rsidP="000A397E">
      <w:pPr>
        <w:pStyle w:val="ListBullet"/>
        <w:rPr>
          <w:rFonts w:ascii="Times New Roman" w:hAnsi="Times New Roman" w:cs="Times New Roman"/>
          <w:sz w:val="24"/>
          <w:szCs w:val="24"/>
        </w:rPr>
      </w:pPr>
      <w:r>
        <w:rPr>
          <w:rFonts w:ascii="Times New Roman" w:hAnsi="Times New Roman" w:cs="Times New Roman"/>
          <w:sz w:val="24"/>
          <w:szCs w:val="24"/>
        </w:rPr>
        <w:t xml:space="preserve">Dividers </w:t>
      </w:r>
    </w:p>
    <w:p w:rsidR="00BC17A7" w:rsidRPr="00BC17A7" w:rsidRDefault="00BC17A7" w:rsidP="00390B90">
      <w:pPr>
        <w:pStyle w:val="ListBullet"/>
        <w:rPr>
          <w:rFonts w:ascii="Times New Roman" w:hAnsi="Times New Roman" w:cs="Times New Roman"/>
          <w:sz w:val="24"/>
          <w:szCs w:val="24"/>
        </w:rPr>
      </w:pPr>
      <w:r>
        <w:rPr>
          <w:rFonts w:ascii="Times New Roman" w:hAnsi="Times New Roman" w:cs="Times New Roman"/>
          <w:sz w:val="24"/>
          <w:szCs w:val="24"/>
        </w:rPr>
        <w:t>One-subject Notebook</w:t>
      </w:r>
    </w:p>
    <w:p w:rsidR="000A397E" w:rsidRPr="00BC17A7" w:rsidRDefault="000A397E" w:rsidP="00390B90">
      <w:pPr>
        <w:pStyle w:val="ListBullet"/>
        <w:rPr>
          <w:rFonts w:ascii="Times New Roman" w:hAnsi="Times New Roman" w:cs="Times New Roman"/>
          <w:sz w:val="24"/>
          <w:szCs w:val="24"/>
        </w:rPr>
      </w:pPr>
      <w:r w:rsidRPr="00BC17A7">
        <w:rPr>
          <w:rFonts w:ascii="Times New Roman" w:hAnsi="Times New Roman" w:cs="Times New Roman"/>
          <w:sz w:val="24"/>
          <w:szCs w:val="24"/>
        </w:rPr>
        <w:t>Pen blue or black ink</w:t>
      </w:r>
    </w:p>
    <w:p w:rsidR="00390B90" w:rsidRPr="00390B90" w:rsidRDefault="00390B90" w:rsidP="00390B90"/>
    <w:p w:rsidR="00824CDF" w:rsidRDefault="00B44402">
      <w:pPr>
        <w:pStyle w:val="Heading1"/>
      </w:pPr>
      <w:r>
        <w:lastRenderedPageBreak/>
        <w:t>Additional Information and Resources</w:t>
      </w:r>
    </w:p>
    <w:p w:rsidR="00824CDF" w:rsidRPr="000A397E" w:rsidRDefault="000A397E">
      <w:pPr>
        <w:pStyle w:val="Heading2"/>
        <w:rPr>
          <w:rFonts w:ascii="Times New Roman" w:hAnsi="Times New Roman" w:cs="Times New Roman"/>
          <w:color w:val="CF871B" w:themeColor="background2" w:themeShade="80"/>
          <w:sz w:val="28"/>
          <w:szCs w:val="28"/>
        </w:rPr>
      </w:pPr>
      <w:r w:rsidRPr="000A397E">
        <w:rPr>
          <w:rFonts w:ascii="Times New Roman" w:hAnsi="Times New Roman" w:cs="Times New Roman"/>
          <w:color w:val="CF871B" w:themeColor="background2" w:themeShade="80"/>
          <w:sz w:val="28"/>
          <w:szCs w:val="28"/>
        </w:rPr>
        <w:t>N</w:t>
      </w:r>
      <w:r>
        <w:rPr>
          <w:rFonts w:ascii="Times New Roman" w:hAnsi="Times New Roman" w:cs="Times New Roman"/>
          <w:color w:val="CF871B" w:themeColor="background2" w:themeShade="80"/>
          <w:sz w:val="28"/>
          <w:szCs w:val="28"/>
        </w:rPr>
        <w:t>ote Taking</w:t>
      </w:r>
    </w:p>
    <w:p w:rsidR="00824CDF" w:rsidRDefault="000A397E">
      <w:pPr>
        <w:rPr>
          <w:rFonts w:ascii="Times New Roman" w:hAnsi="Times New Roman" w:cs="Times New Roman"/>
          <w:sz w:val="24"/>
          <w:szCs w:val="24"/>
        </w:rPr>
      </w:pPr>
      <w:r>
        <w:rPr>
          <w:rFonts w:ascii="Times New Roman" w:hAnsi="Times New Roman" w:cs="Times New Roman"/>
          <w:sz w:val="24"/>
          <w:szCs w:val="24"/>
        </w:rPr>
        <w:t>Notes are important and while most days we will be taking short notes; here are some of the topics you could and should be ready to take notes on</w:t>
      </w:r>
    </w:p>
    <w:p w:rsidR="000A397E" w:rsidRDefault="00BC17A7" w:rsidP="000A39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Class notes</w:t>
      </w:r>
    </w:p>
    <w:p w:rsidR="000A397E" w:rsidRDefault="000A397E" w:rsidP="000A39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Self-Observations on performances</w:t>
      </w:r>
    </w:p>
    <w:p w:rsidR="000A397E" w:rsidRDefault="000A397E" w:rsidP="000A39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Audience observations on others performances</w:t>
      </w:r>
    </w:p>
    <w:p w:rsidR="000A397E" w:rsidRDefault="000A397E" w:rsidP="000A397E">
      <w:pPr>
        <w:rPr>
          <w:rFonts w:ascii="Times New Roman" w:hAnsi="Times New Roman" w:cs="Times New Roman"/>
          <w:sz w:val="24"/>
          <w:szCs w:val="24"/>
        </w:rPr>
      </w:pPr>
      <w:r>
        <w:rPr>
          <w:rFonts w:ascii="Times New Roman" w:hAnsi="Times New Roman" w:cs="Times New Roman"/>
          <w:sz w:val="24"/>
          <w:szCs w:val="24"/>
        </w:rPr>
        <w:t>All notes will be checked every three weeks and can be submitted electronically but should be printed and put in each student’s f</w:t>
      </w:r>
      <w:r w:rsidR="005522B0">
        <w:rPr>
          <w:rFonts w:ascii="Times New Roman" w:hAnsi="Times New Roman" w:cs="Times New Roman"/>
          <w:sz w:val="24"/>
          <w:szCs w:val="24"/>
        </w:rPr>
        <w:t>older for final semester check.</w:t>
      </w:r>
    </w:p>
    <w:p w:rsidR="000D5B16" w:rsidRDefault="000D5B16" w:rsidP="000A397E">
      <w:pPr>
        <w:pStyle w:val="Heading2"/>
        <w:rPr>
          <w:rFonts w:ascii="Times New Roman" w:hAnsi="Times New Roman" w:cs="Times New Roman"/>
          <w:color w:val="CF871B" w:themeColor="background2" w:themeShade="80"/>
          <w:sz w:val="28"/>
          <w:szCs w:val="28"/>
        </w:rPr>
      </w:pPr>
    </w:p>
    <w:p w:rsidR="000A397E" w:rsidRDefault="00FC5F1D" w:rsidP="000A397E">
      <w:pPr>
        <w:pStyle w:val="Heading2"/>
        <w:rPr>
          <w:rFonts w:ascii="Times New Roman" w:hAnsi="Times New Roman" w:cs="Times New Roman"/>
          <w:color w:val="CF871B" w:themeColor="background2" w:themeShade="80"/>
          <w:sz w:val="28"/>
          <w:szCs w:val="28"/>
        </w:rPr>
      </w:pPr>
      <w:r>
        <w:rPr>
          <w:rFonts w:ascii="Times New Roman" w:hAnsi="Times New Roman" w:cs="Times New Roman"/>
          <w:color w:val="CF871B" w:themeColor="background2" w:themeShade="80"/>
          <w:sz w:val="28"/>
          <w:szCs w:val="28"/>
        </w:rPr>
        <w:t>Guest Speakers</w:t>
      </w:r>
    </w:p>
    <w:p w:rsidR="00A57DF7" w:rsidRPr="00A57DF7" w:rsidRDefault="00A57DF7" w:rsidP="00A57DF7">
      <w:pPr>
        <w:rPr>
          <w:rFonts w:ascii="Times New Roman" w:hAnsi="Times New Roman" w:cs="Times New Roman"/>
          <w:sz w:val="24"/>
          <w:szCs w:val="24"/>
        </w:rPr>
      </w:pPr>
      <w:r w:rsidRPr="00A57DF7">
        <w:rPr>
          <w:rFonts w:ascii="Times New Roman" w:hAnsi="Times New Roman" w:cs="Times New Roman"/>
          <w:sz w:val="24"/>
          <w:szCs w:val="24"/>
        </w:rPr>
        <w:t>A</w:t>
      </w:r>
      <w:r w:rsidR="00FC5F1D">
        <w:rPr>
          <w:rFonts w:ascii="Times New Roman" w:hAnsi="Times New Roman" w:cs="Times New Roman"/>
          <w:sz w:val="24"/>
          <w:szCs w:val="24"/>
        </w:rPr>
        <w:t xml:space="preserve">s a directing </w:t>
      </w:r>
      <w:r w:rsidR="002D5C7D">
        <w:rPr>
          <w:rFonts w:ascii="Times New Roman" w:hAnsi="Times New Roman" w:cs="Times New Roman"/>
          <w:sz w:val="24"/>
          <w:szCs w:val="24"/>
        </w:rPr>
        <w:t>student,</w:t>
      </w:r>
      <w:r w:rsidR="00FC5F1D">
        <w:rPr>
          <w:rFonts w:ascii="Times New Roman" w:hAnsi="Times New Roman" w:cs="Times New Roman"/>
          <w:sz w:val="24"/>
          <w:szCs w:val="24"/>
        </w:rPr>
        <w:t xml:space="preserve"> you will have many opportunities to speak to members of the local theater and film world in class. </w:t>
      </w:r>
      <w:r w:rsidR="002D5C7D">
        <w:rPr>
          <w:rFonts w:ascii="Times New Roman" w:hAnsi="Times New Roman" w:cs="Times New Roman"/>
          <w:sz w:val="24"/>
          <w:szCs w:val="24"/>
        </w:rPr>
        <w:t xml:space="preserve">You will also be doing a paper on a local member of the theater or film world.  </w:t>
      </w:r>
    </w:p>
    <w:p w:rsidR="000D5B16" w:rsidRDefault="000D5B16" w:rsidP="000A397E">
      <w:pPr>
        <w:rPr>
          <w:rFonts w:ascii="Times New Roman" w:hAnsi="Times New Roman" w:cs="Times New Roman"/>
          <w:b/>
          <w:color w:val="CF871B" w:themeColor="background2" w:themeShade="80"/>
          <w:sz w:val="28"/>
          <w:szCs w:val="28"/>
        </w:rPr>
      </w:pPr>
    </w:p>
    <w:p w:rsidR="000A397E" w:rsidRPr="005522B0" w:rsidRDefault="005522B0" w:rsidP="000A397E">
      <w:pPr>
        <w:rPr>
          <w:b/>
        </w:rPr>
      </w:pPr>
      <w:r w:rsidRPr="005522B0">
        <w:rPr>
          <w:rFonts w:ascii="Times New Roman" w:hAnsi="Times New Roman" w:cs="Times New Roman"/>
          <w:b/>
          <w:color w:val="CF871B" w:themeColor="background2" w:themeShade="80"/>
          <w:sz w:val="28"/>
          <w:szCs w:val="28"/>
        </w:rPr>
        <w:t>Employability</w:t>
      </w:r>
    </w:p>
    <w:p w:rsidR="005522B0" w:rsidRPr="000D5B16" w:rsidRDefault="005522B0" w:rsidP="005522B0">
      <w:pPr>
        <w:rPr>
          <w:rFonts w:ascii="Times New Roman" w:hAnsi="Times New Roman" w:cs="Times New Roman"/>
          <w:sz w:val="24"/>
          <w:szCs w:val="24"/>
        </w:rPr>
      </w:pPr>
      <w:r w:rsidRPr="000D5B16">
        <w:rPr>
          <w:rFonts w:ascii="Times New Roman" w:hAnsi="Times New Roman" w:cs="Times New Roman"/>
          <w:sz w:val="24"/>
          <w:szCs w:val="24"/>
        </w:rPr>
        <w:t xml:space="preserve">Are set to represent what is expected of a student when they move into the work place.  In drama class employability, will represent the students’ ability to be at class on time as well as ready for class and handling themselves in a professional manner.  The student begins each week with 50 points of employability (10 per day) and it is there’s to keep or lose. </w:t>
      </w:r>
    </w:p>
    <w:p w:rsidR="005522B0" w:rsidRPr="000D5B16" w:rsidRDefault="005522B0" w:rsidP="005522B0">
      <w:pPr>
        <w:rPr>
          <w:rFonts w:ascii="Times New Roman" w:hAnsi="Times New Roman" w:cs="Times New Roman"/>
          <w:sz w:val="24"/>
          <w:szCs w:val="24"/>
        </w:rPr>
      </w:pPr>
      <w:r w:rsidRPr="000D5B16">
        <w:rPr>
          <w:rFonts w:ascii="Times New Roman" w:hAnsi="Times New Roman" w:cs="Times New Roman"/>
          <w:sz w:val="24"/>
          <w:szCs w:val="24"/>
        </w:rPr>
        <w:t>The break down for points is:</w:t>
      </w:r>
    </w:p>
    <w:p w:rsidR="005522B0" w:rsidRPr="000D5B16" w:rsidRDefault="005522B0" w:rsidP="005522B0">
      <w:pPr>
        <w:rPr>
          <w:rFonts w:ascii="Times New Roman" w:hAnsi="Times New Roman" w:cs="Times New Roman"/>
          <w:sz w:val="24"/>
          <w:szCs w:val="24"/>
        </w:rPr>
      </w:pPr>
      <w:r w:rsidRPr="000D5B16">
        <w:rPr>
          <w:rFonts w:ascii="Times New Roman" w:hAnsi="Times New Roman" w:cs="Times New Roman"/>
          <w:sz w:val="24"/>
          <w:szCs w:val="24"/>
        </w:rPr>
        <w:t>(5) points for being on time to class</w:t>
      </w:r>
    </w:p>
    <w:p w:rsidR="005522B0" w:rsidRPr="000D5B16" w:rsidRDefault="005522B0" w:rsidP="005522B0">
      <w:pPr>
        <w:rPr>
          <w:rFonts w:ascii="Times New Roman" w:hAnsi="Times New Roman" w:cs="Times New Roman"/>
          <w:sz w:val="24"/>
          <w:szCs w:val="24"/>
        </w:rPr>
      </w:pPr>
      <w:r w:rsidRPr="000D5B16">
        <w:rPr>
          <w:rFonts w:ascii="Times New Roman" w:hAnsi="Times New Roman" w:cs="Times New Roman"/>
          <w:sz w:val="24"/>
          <w:szCs w:val="24"/>
        </w:rPr>
        <w:t xml:space="preserve">(3) points for not talking in class or using their cell phone when they shouldn’t  </w:t>
      </w:r>
    </w:p>
    <w:p w:rsidR="005522B0" w:rsidRPr="000D5B16" w:rsidRDefault="005522B0" w:rsidP="005522B0">
      <w:pPr>
        <w:rPr>
          <w:rFonts w:ascii="Times New Roman" w:hAnsi="Times New Roman" w:cs="Times New Roman"/>
          <w:sz w:val="24"/>
          <w:szCs w:val="24"/>
        </w:rPr>
      </w:pPr>
      <w:r w:rsidRPr="000D5B16">
        <w:rPr>
          <w:rFonts w:ascii="Times New Roman" w:hAnsi="Times New Roman" w:cs="Times New Roman"/>
          <w:sz w:val="24"/>
          <w:szCs w:val="24"/>
        </w:rPr>
        <w:t>(2) points for having all items (i.e. notebook, pencil, props) and ready to go</w:t>
      </w:r>
    </w:p>
    <w:p w:rsidR="000A397E" w:rsidRDefault="000A397E" w:rsidP="000A397E">
      <w:pPr>
        <w:rPr>
          <w:rFonts w:ascii="Times New Roman" w:hAnsi="Times New Roman" w:cs="Times New Roman"/>
          <w:sz w:val="24"/>
          <w:szCs w:val="24"/>
        </w:rPr>
      </w:pPr>
    </w:p>
    <w:p w:rsidR="000D5B16" w:rsidRDefault="000D5B16" w:rsidP="000D5B16">
      <w:pPr>
        <w:rPr>
          <w:rFonts w:ascii="Times New Roman" w:hAnsi="Times New Roman" w:cs="Times New Roman"/>
          <w:b/>
          <w:color w:val="CF871B" w:themeColor="background2" w:themeShade="80"/>
          <w:sz w:val="28"/>
          <w:szCs w:val="28"/>
        </w:rPr>
      </w:pPr>
      <w:r>
        <w:rPr>
          <w:rFonts w:ascii="Times New Roman" w:hAnsi="Times New Roman" w:cs="Times New Roman"/>
          <w:b/>
          <w:color w:val="CF871B" w:themeColor="background2" w:themeShade="80"/>
          <w:sz w:val="28"/>
          <w:szCs w:val="28"/>
        </w:rPr>
        <w:t>Cell Phone and Electronics Use</w:t>
      </w:r>
    </w:p>
    <w:p w:rsidR="000D5B16" w:rsidRPr="000D5B16" w:rsidRDefault="000D5B16" w:rsidP="000D5B16">
      <w:pPr>
        <w:rPr>
          <w:color w:val="000000" w:themeColor="text1"/>
          <w:sz w:val="24"/>
          <w:szCs w:val="24"/>
        </w:rPr>
      </w:pPr>
      <w:r>
        <w:rPr>
          <w:rFonts w:ascii="Times New Roman" w:hAnsi="Times New Roman" w:cs="Times New Roman"/>
          <w:color w:val="000000" w:themeColor="text1"/>
          <w:sz w:val="24"/>
          <w:szCs w:val="24"/>
        </w:rPr>
        <w:t>Cell phone use is not allowed whenever the teaching is speaking or teaching class unless otherwise directed by the teacher.  Cell phones can be used for assignments, music for scenes and research when the students are working in groups or individually.  These rules may change depending on changes in school policy</w:t>
      </w:r>
    </w:p>
    <w:p w:rsidR="00390B90" w:rsidRDefault="00390B90" w:rsidP="009A0E48">
      <w:pPr>
        <w:rPr>
          <w:rFonts w:ascii="Times New Roman" w:hAnsi="Times New Roman" w:cs="Times New Roman"/>
          <w:b/>
          <w:color w:val="CF871B" w:themeColor="background2" w:themeShade="80"/>
          <w:sz w:val="28"/>
          <w:szCs w:val="28"/>
        </w:rPr>
      </w:pPr>
    </w:p>
    <w:p w:rsidR="009A0E48" w:rsidRDefault="009A0E48" w:rsidP="009A0E48">
      <w:pPr>
        <w:rPr>
          <w:rFonts w:ascii="Times New Roman" w:hAnsi="Times New Roman" w:cs="Times New Roman"/>
          <w:b/>
          <w:color w:val="CF871B" w:themeColor="background2" w:themeShade="80"/>
          <w:sz w:val="28"/>
          <w:szCs w:val="28"/>
        </w:rPr>
      </w:pPr>
      <w:r>
        <w:rPr>
          <w:rFonts w:ascii="Times New Roman" w:hAnsi="Times New Roman" w:cs="Times New Roman"/>
          <w:b/>
          <w:color w:val="CF871B" w:themeColor="background2" w:themeShade="80"/>
          <w:sz w:val="28"/>
          <w:szCs w:val="28"/>
        </w:rPr>
        <w:t>Website</w:t>
      </w:r>
    </w:p>
    <w:p w:rsidR="009A0E48" w:rsidRDefault="009A0E48" w:rsidP="009A0E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SHS theater website is the best way for students to keep up with information on not only after school theater activities but all for class use too.  Every Sunday the website is updated with two weeks of information for the student to use.  It will give a glance at assignments as well as let students know what they will be missing should they be sick or unable to attend school for another reason. </w:t>
      </w:r>
      <w:r w:rsidR="00390B90">
        <w:rPr>
          <w:rFonts w:ascii="Times New Roman" w:hAnsi="Times New Roman" w:cs="Times New Roman"/>
          <w:color w:val="000000" w:themeColor="text1"/>
          <w:sz w:val="24"/>
          <w:szCs w:val="24"/>
        </w:rPr>
        <w:t xml:space="preserve"> Website can be located at </w:t>
      </w:r>
      <w:r w:rsidR="00390B90">
        <w:rPr>
          <w:rFonts w:ascii="Times New Roman" w:hAnsi="Times New Roman" w:cs="Times New Roman"/>
          <w:color w:val="000000" w:themeColor="text1"/>
          <w:sz w:val="24"/>
          <w:szCs w:val="24"/>
        </w:rPr>
        <w:tab/>
      </w:r>
      <w:r w:rsidR="00390B90">
        <w:rPr>
          <w:rFonts w:ascii="Times New Roman" w:hAnsi="Times New Roman" w:cs="Times New Roman"/>
          <w:color w:val="000000" w:themeColor="text1"/>
          <w:sz w:val="24"/>
          <w:szCs w:val="24"/>
        </w:rPr>
        <w:tab/>
      </w:r>
    </w:p>
    <w:p w:rsidR="00390B90" w:rsidRDefault="00390B90" w:rsidP="009A0E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www.shstheater.com</w:t>
      </w:r>
    </w:p>
    <w:p w:rsidR="00390B90" w:rsidRPr="009A0E48" w:rsidRDefault="00390B90" w:rsidP="009A0E48">
      <w:pPr>
        <w:rPr>
          <w:rFonts w:ascii="Times New Roman" w:hAnsi="Times New Roman" w:cs="Times New Roman"/>
          <w:color w:val="000000" w:themeColor="text1"/>
          <w:sz w:val="24"/>
          <w:szCs w:val="24"/>
        </w:rPr>
      </w:pPr>
    </w:p>
    <w:p w:rsidR="000D5B16" w:rsidRDefault="000D5B16" w:rsidP="000D5B16">
      <w:pPr>
        <w:rPr>
          <w:rFonts w:ascii="Times New Roman" w:hAnsi="Times New Roman" w:cs="Times New Roman"/>
          <w:b/>
          <w:color w:val="CF871B" w:themeColor="background2" w:themeShade="80"/>
          <w:sz w:val="28"/>
          <w:szCs w:val="28"/>
        </w:rPr>
      </w:pPr>
      <w:r>
        <w:rPr>
          <w:rFonts w:ascii="Times New Roman" w:hAnsi="Times New Roman" w:cs="Times New Roman"/>
          <w:b/>
          <w:color w:val="CF871B" w:themeColor="background2" w:themeShade="80"/>
          <w:sz w:val="28"/>
          <w:szCs w:val="28"/>
        </w:rPr>
        <w:lastRenderedPageBreak/>
        <w:t>Grading Policy</w:t>
      </w:r>
    </w:p>
    <w:p w:rsidR="000D5B16" w:rsidRDefault="000D5B16" w:rsidP="000D5B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grades can be checked and followed on Crosspoint</w:t>
      </w:r>
    </w:p>
    <w:p w:rsidR="000D5B16" w:rsidRDefault="000D5B16" w:rsidP="000D5B16">
      <w:pPr>
        <w:rPr>
          <w:rFonts w:ascii="Times New Roman" w:hAnsi="Times New Roman" w:cs="Times New Roman"/>
          <w:color w:val="000000" w:themeColor="text1"/>
          <w:sz w:val="24"/>
          <w:szCs w:val="24"/>
        </w:rPr>
      </w:pPr>
    </w:p>
    <w:p w:rsidR="000D5B16" w:rsidRDefault="000D5B16" w:rsidP="002D5C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D5C7D">
        <w:rPr>
          <w:rFonts w:ascii="Times New Roman" w:hAnsi="Times New Roman" w:cs="Times New Roman"/>
          <w:color w:val="000000" w:themeColor="text1"/>
          <w:sz w:val="24"/>
          <w:szCs w:val="24"/>
        </w:rPr>
        <w:t>Prompt Book</w:t>
      </w:r>
      <w:r w:rsidR="002D5C7D">
        <w:rPr>
          <w:rFonts w:ascii="Times New Roman" w:hAnsi="Times New Roman" w:cs="Times New Roman"/>
          <w:color w:val="000000" w:themeColor="text1"/>
          <w:sz w:val="24"/>
          <w:szCs w:val="24"/>
        </w:rPr>
        <w:tab/>
      </w:r>
      <w:r w:rsidR="00571D81">
        <w:rPr>
          <w:rFonts w:ascii="Times New Roman" w:hAnsi="Times New Roman" w:cs="Times New Roman"/>
          <w:color w:val="000000" w:themeColor="text1"/>
          <w:sz w:val="24"/>
          <w:szCs w:val="24"/>
        </w:rPr>
        <w:t xml:space="preserve"> </w:t>
      </w:r>
      <w:r w:rsidR="002D5C7D">
        <w:rPr>
          <w:rFonts w:ascii="Times New Roman" w:hAnsi="Times New Roman" w:cs="Times New Roman"/>
          <w:color w:val="000000" w:themeColor="text1"/>
          <w:sz w:val="24"/>
          <w:szCs w:val="24"/>
        </w:rPr>
        <w:tab/>
        <w:t>(5</w:t>
      </w:r>
      <w:r w:rsidR="00571D81">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D5C7D">
        <w:rPr>
          <w:rFonts w:ascii="Times New Roman" w:hAnsi="Times New Roman" w:cs="Times New Roman"/>
          <w:color w:val="000000" w:themeColor="text1"/>
          <w:sz w:val="24"/>
          <w:szCs w:val="24"/>
        </w:rPr>
        <w:t>Each indivi</w:t>
      </w:r>
      <w:r w:rsidR="00B44402">
        <w:rPr>
          <w:rFonts w:ascii="Times New Roman" w:hAnsi="Times New Roman" w:cs="Times New Roman"/>
          <w:color w:val="000000" w:themeColor="text1"/>
          <w:sz w:val="24"/>
          <w:szCs w:val="24"/>
        </w:rPr>
        <w:t xml:space="preserve">dual submission and </w:t>
      </w:r>
      <w:r w:rsidR="002D5C7D">
        <w:rPr>
          <w:rFonts w:ascii="Times New Roman" w:hAnsi="Times New Roman" w:cs="Times New Roman"/>
          <w:color w:val="000000" w:themeColor="text1"/>
          <w:sz w:val="24"/>
          <w:szCs w:val="24"/>
        </w:rPr>
        <w:t xml:space="preserve">the final </w:t>
      </w:r>
      <w:r w:rsidR="00B44402">
        <w:rPr>
          <w:rFonts w:ascii="Times New Roman" w:hAnsi="Times New Roman" w:cs="Times New Roman"/>
          <w:color w:val="000000" w:themeColor="text1"/>
          <w:sz w:val="24"/>
          <w:szCs w:val="24"/>
        </w:rPr>
        <w:t xml:space="preserve">complete </w:t>
      </w:r>
      <w:r w:rsidR="002D5C7D">
        <w:rPr>
          <w:rFonts w:ascii="Times New Roman" w:hAnsi="Times New Roman" w:cs="Times New Roman"/>
          <w:color w:val="000000" w:themeColor="text1"/>
          <w:sz w:val="24"/>
          <w:szCs w:val="24"/>
        </w:rPr>
        <w:t>prompt book</w:t>
      </w:r>
    </w:p>
    <w:p w:rsidR="000D5B16" w:rsidRDefault="000D5B16" w:rsidP="000D5B16">
      <w:pPr>
        <w:rPr>
          <w:rFonts w:ascii="Times New Roman" w:hAnsi="Times New Roman" w:cs="Times New Roman"/>
          <w:color w:val="000000" w:themeColor="text1"/>
          <w:sz w:val="24"/>
          <w:szCs w:val="24"/>
        </w:rPr>
      </w:pPr>
    </w:p>
    <w:p w:rsidR="00B44402" w:rsidRDefault="000D5B16" w:rsidP="00B444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71D81">
        <w:rPr>
          <w:rFonts w:ascii="Times New Roman" w:hAnsi="Times New Roman" w:cs="Times New Roman"/>
          <w:color w:val="000000" w:themeColor="text1"/>
          <w:sz w:val="24"/>
          <w:szCs w:val="24"/>
        </w:rPr>
        <w:t>Production Grades</w:t>
      </w:r>
      <w:r w:rsidR="00571D81">
        <w:rPr>
          <w:rFonts w:ascii="Times New Roman" w:hAnsi="Times New Roman" w:cs="Times New Roman"/>
          <w:color w:val="000000" w:themeColor="text1"/>
          <w:sz w:val="24"/>
          <w:szCs w:val="24"/>
        </w:rPr>
        <w:tab/>
        <w:t>(3</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A0E48">
        <w:rPr>
          <w:rFonts w:ascii="Times New Roman" w:hAnsi="Times New Roman" w:cs="Times New Roman"/>
          <w:color w:val="000000" w:themeColor="text1"/>
          <w:sz w:val="24"/>
          <w:szCs w:val="24"/>
        </w:rPr>
        <w:t>Participation, Class engagement, performance etiquette,</w:t>
      </w:r>
      <w:r w:rsidR="00B44402">
        <w:rPr>
          <w:rFonts w:ascii="Times New Roman" w:hAnsi="Times New Roman" w:cs="Times New Roman"/>
          <w:color w:val="000000" w:themeColor="text1"/>
          <w:sz w:val="24"/>
          <w:szCs w:val="24"/>
        </w:rPr>
        <w:t xml:space="preserve"> rehearsals, </w:t>
      </w:r>
    </w:p>
    <w:p w:rsidR="000D5B16" w:rsidRDefault="00B44402" w:rsidP="00B444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organization, tests, other directing projects, Guest speaker paper.</w:t>
      </w:r>
      <w:r w:rsidR="000D5B16">
        <w:rPr>
          <w:rFonts w:ascii="Times New Roman" w:hAnsi="Times New Roman" w:cs="Times New Roman"/>
          <w:color w:val="000000" w:themeColor="text1"/>
          <w:sz w:val="24"/>
          <w:szCs w:val="24"/>
        </w:rPr>
        <w:tab/>
      </w:r>
    </w:p>
    <w:p w:rsidR="009A0E48" w:rsidRDefault="009A0E48" w:rsidP="009A0E48">
      <w:pPr>
        <w:rPr>
          <w:rFonts w:ascii="Times New Roman" w:hAnsi="Times New Roman" w:cs="Times New Roman"/>
          <w:color w:val="000000" w:themeColor="text1"/>
          <w:sz w:val="24"/>
          <w:szCs w:val="24"/>
        </w:rPr>
      </w:pPr>
    </w:p>
    <w:p w:rsidR="009A0E48" w:rsidRDefault="009A0E48" w:rsidP="009A0E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Employability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As stated above, being to class</w:t>
      </w:r>
      <w:r w:rsidR="00390B90">
        <w:rPr>
          <w:rFonts w:ascii="Times New Roman" w:hAnsi="Times New Roman" w:cs="Times New Roman"/>
          <w:color w:val="000000" w:themeColor="text1"/>
          <w:sz w:val="24"/>
          <w:szCs w:val="24"/>
        </w:rPr>
        <w:t xml:space="preserve"> on time, prepared and behavior</w:t>
      </w:r>
    </w:p>
    <w:p w:rsidR="009A0E48" w:rsidRDefault="009A0E48" w:rsidP="009A0E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9A0E48" w:rsidRDefault="009A0E48" w:rsidP="009A0E48">
      <w:pPr>
        <w:pBdr>
          <w:bottom w:val="single" w:sz="12" w:space="1" w:color="auto"/>
        </w:pBdr>
        <w:rPr>
          <w:rFonts w:ascii="Times New Roman" w:hAnsi="Times New Roman" w:cs="Times New Roman"/>
          <w:color w:val="000000" w:themeColor="text1"/>
          <w:sz w:val="24"/>
          <w:szCs w:val="24"/>
        </w:rPr>
      </w:pPr>
    </w:p>
    <w:p w:rsidR="00390B90" w:rsidRDefault="00390B90" w:rsidP="009A0E48">
      <w:pPr>
        <w:jc w:val="center"/>
        <w:rPr>
          <w:rFonts w:ascii="Times New Roman" w:hAnsi="Times New Roman" w:cs="Times New Roman"/>
          <w:i/>
          <w:color w:val="000000" w:themeColor="text1"/>
          <w:sz w:val="24"/>
          <w:szCs w:val="24"/>
        </w:rPr>
      </w:pPr>
    </w:p>
    <w:p w:rsidR="009A0E48" w:rsidRDefault="009A0E48" w:rsidP="009A0E48">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Please return just this </w:t>
      </w:r>
      <w:r w:rsidR="00390B90">
        <w:rPr>
          <w:rFonts w:ascii="Times New Roman" w:hAnsi="Times New Roman" w:cs="Times New Roman"/>
          <w:i/>
          <w:color w:val="000000" w:themeColor="text1"/>
          <w:sz w:val="24"/>
          <w:szCs w:val="24"/>
        </w:rPr>
        <w:t xml:space="preserve">bottom </w:t>
      </w:r>
      <w:r>
        <w:rPr>
          <w:rFonts w:ascii="Times New Roman" w:hAnsi="Times New Roman" w:cs="Times New Roman"/>
          <w:i/>
          <w:color w:val="000000" w:themeColor="text1"/>
          <w:sz w:val="24"/>
          <w:szCs w:val="24"/>
        </w:rPr>
        <w:t>section to the teacher</w:t>
      </w:r>
    </w:p>
    <w:p w:rsidR="009A0E48" w:rsidRDefault="009A0E48" w:rsidP="009A0E48">
      <w:pPr>
        <w:jc w:val="center"/>
        <w:rPr>
          <w:rFonts w:ascii="Times New Roman" w:hAnsi="Times New Roman" w:cs="Times New Roman"/>
          <w:i/>
          <w:color w:val="000000" w:themeColor="text1"/>
          <w:sz w:val="24"/>
          <w:szCs w:val="24"/>
        </w:rPr>
      </w:pPr>
    </w:p>
    <w:p w:rsidR="009A0E48" w:rsidRDefault="009A0E48" w:rsidP="009A0E48">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My student and I have read the above information and understand the objectives, goals and other information pertaining to the </w:t>
      </w:r>
      <w:r w:rsidR="00B44402">
        <w:rPr>
          <w:rFonts w:ascii="Times New Roman" w:hAnsi="Times New Roman" w:cs="Times New Roman"/>
          <w:i/>
          <w:color w:val="000000" w:themeColor="text1"/>
          <w:sz w:val="24"/>
          <w:szCs w:val="24"/>
        </w:rPr>
        <w:t>Directing</w:t>
      </w:r>
      <w:bookmarkStart w:id="0" w:name="_GoBack"/>
      <w:bookmarkEnd w:id="0"/>
      <w:r>
        <w:rPr>
          <w:rFonts w:ascii="Times New Roman" w:hAnsi="Times New Roman" w:cs="Times New Roman"/>
          <w:i/>
          <w:color w:val="000000" w:themeColor="text1"/>
          <w:sz w:val="24"/>
          <w:szCs w:val="24"/>
        </w:rPr>
        <w:t xml:space="preserve"> Class taught by Ms. Dweck.  We also understand that we can look on crosspoint to see all daily, quarterly and final grades whenever we would like.</w:t>
      </w:r>
    </w:p>
    <w:p w:rsidR="009A0E48" w:rsidRDefault="009A0E48" w:rsidP="009A0E48">
      <w:pPr>
        <w:jc w:val="center"/>
        <w:rPr>
          <w:rFonts w:ascii="Times New Roman" w:hAnsi="Times New Roman" w:cs="Times New Roman"/>
          <w:i/>
          <w:color w:val="000000" w:themeColor="text1"/>
          <w:sz w:val="24"/>
          <w:szCs w:val="24"/>
        </w:rPr>
      </w:pPr>
    </w:p>
    <w:p w:rsidR="009A0E48" w:rsidRDefault="009A0E48" w:rsidP="009A0E48">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softHyphen/>
      </w:r>
      <w:r>
        <w:rPr>
          <w:rFonts w:ascii="Times New Roman" w:hAnsi="Times New Roman" w:cs="Times New Roman"/>
          <w:color w:val="000000" w:themeColor="text1"/>
          <w:sz w:val="24"/>
          <w:szCs w:val="24"/>
        </w:rPr>
        <w:t>Parent Name (print):  ___________________________________</w:t>
      </w:r>
    </w:p>
    <w:p w:rsidR="009A0E48" w:rsidRDefault="009A0E48" w:rsidP="009A0E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 Signature:  __________________________________________</w:t>
      </w:r>
    </w:p>
    <w:p w:rsidR="009A0E48" w:rsidRDefault="009A0E48" w:rsidP="009A0E48">
      <w:pPr>
        <w:rPr>
          <w:rFonts w:ascii="Times New Roman" w:hAnsi="Times New Roman" w:cs="Times New Roman"/>
          <w:color w:val="000000" w:themeColor="text1"/>
          <w:sz w:val="24"/>
          <w:szCs w:val="24"/>
        </w:rPr>
      </w:pPr>
    </w:p>
    <w:p w:rsidR="009A0E48" w:rsidRDefault="009A0E48" w:rsidP="009A0E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Name (print):  ___________________________________</w:t>
      </w:r>
    </w:p>
    <w:p w:rsidR="009A0E48" w:rsidRDefault="009A0E48" w:rsidP="009A0E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Signature: __________________________________________</w:t>
      </w:r>
    </w:p>
    <w:p w:rsidR="009A0E48" w:rsidRPr="009A0E48" w:rsidRDefault="009A0E48" w:rsidP="009A0E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___________________</w:t>
      </w:r>
    </w:p>
    <w:p w:rsidR="000D5B16" w:rsidRPr="000A397E" w:rsidRDefault="000D5B16" w:rsidP="000A397E">
      <w:pPr>
        <w:rPr>
          <w:rFonts w:ascii="Times New Roman" w:hAnsi="Times New Roman" w:cs="Times New Roman"/>
          <w:sz w:val="24"/>
          <w:szCs w:val="24"/>
        </w:rPr>
      </w:pPr>
    </w:p>
    <w:sectPr w:rsidR="000D5B16" w:rsidRPr="000A397E" w:rsidSect="0018511D">
      <w:footerReference w:type="default" r:id="rId8"/>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02" w:rsidRDefault="003D6102">
      <w:pPr>
        <w:spacing w:after="0"/>
      </w:pPr>
      <w:r>
        <w:separator/>
      </w:r>
    </w:p>
  </w:endnote>
  <w:endnote w:type="continuationSeparator" w:id="0">
    <w:p w:rsidR="003D6102" w:rsidRDefault="003D6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DF" w:rsidRDefault="00B44402">
    <w:pPr>
      <w:pStyle w:val="Foo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02" w:rsidRDefault="003D6102">
      <w:pPr>
        <w:spacing w:after="0"/>
      </w:pPr>
      <w:r>
        <w:separator/>
      </w:r>
    </w:p>
  </w:footnote>
  <w:footnote w:type="continuationSeparator" w:id="0">
    <w:p w:rsidR="003D6102" w:rsidRDefault="003D61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616DC4"/>
    <w:multiLevelType w:val="hybridMultilevel"/>
    <w:tmpl w:val="7E8E89E8"/>
    <w:lvl w:ilvl="0" w:tplc="6B4E192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B80"/>
    <w:multiLevelType w:val="hybridMultilevel"/>
    <w:tmpl w:val="AE104F02"/>
    <w:lvl w:ilvl="0" w:tplc="C91A6A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3"/>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02"/>
    <w:rsid w:val="0008690D"/>
    <w:rsid w:val="000A397E"/>
    <w:rsid w:val="000C245A"/>
    <w:rsid w:val="000D5B16"/>
    <w:rsid w:val="0018511D"/>
    <w:rsid w:val="0028522C"/>
    <w:rsid w:val="002A70A6"/>
    <w:rsid w:val="002D5C7D"/>
    <w:rsid w:val="00390B90"/>
    <w:rsid w:val="003D6102"/>
    <w:rsid w:val="005522B0"/>
    <w:rsid w:val="00571D81"/>
    <w:rsid w:val="006A4E53"/>
    <w:rsid w:val="00824CDF"/>
    <w:rsid w:val="009A0E48"/>
    <w:rsid w:val="009E0FBA"/>
    <w:rsid w:val="00A57DF7"/>
    <w:rsid w:val="00B44402"/>
    <w:rsid w:val="00BC17A7"/>
    <w:rsid w:val="00EA65E6"/>
    <w:rsid w:val="00FC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C817"/>
  <w15:chartTrackingRefBased/>
  <w15:docId w15:val="{431BD239-CFAC-47CD-9584-1A909182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ListParagraph">
    <w:name w:val="List Paragraph"/>
    <w:basedOn w:val="Normal"/>
    <w:uiPriority w:val="34"/>
    <w:unhideWhenUsed/>
    <w:qFormat/>
    <w:rsid w:val="000A397E"/>
    <w:pPr>
      <w:ind w:left="720"/>
      <w:contextualSpacing/>
    </w:pPr>
  </w:style>
  <w:style w:type="paragraph" w:styleId="BalloonText">
    <w:name w:val="Balloon Text"/>
    <w:basedOn w:val="Normal"/>
    <w:link w:val="BalloonTextChar"/>
    <w:uiPriority w:val="99"/>
    <w:semiHidden/>
    <w:unhideWhenUsed/>
    <w:rsid w:val="00EA65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65E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1656\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101</TotalTime>
  <Pages>3</Pages>
  <Words>1027</Words>
  <Characters>4267</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Dweck Melissa</dc:creator>
  <cp:keywords/>
  <cp:lastModifiedBy>Dweck Melissa</cp:lastModifiedBy>
  <cp:revision>3</cp:revision>
  <cp:lastPrinted>2017-07-29T02:15:00Z</cp:lastPrinted>
  <dcterms:created xsi:type="dcterms:W3CDTF">2017-07-29T00:33:00Z</dcterms:created>
  <dcterms:modified xsi:type="dcterms:W3CDTF">2017-07-29T02:15:00Z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